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ascii="仿宋_GB2312" w:eastAsia="仿宋_GB2312" w:cs="仿宋"/>
          <w:sz w:val="36"/>
          <w:szCs w:val="36"/>
        </w:rPr>
      </w:pPr>
      <w:r>
        <w:rPr>
          <w:rFonts w:ascii="仿宋_GB2312" w:eastAsia="仿宋_GB2312" w:cs="仿宋"/>
          <w:sz w:val="36"/>
          <w:szCs w:val="36"/>
        </w:rPr>
        <w:t>关于落实天津市大中专毕业生就业指导中心《做好“2017届天津地区高校毕业生就业创业状况和用人单位问卷调查”工作》的通知</w:t>
      </w:r>
    </w:p>
    <w:p>
      <w:pPr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各学院：</w:t>
      </w:r>
    </w:p>
    <w:p>
      <w:pPr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为准确把握天津地区高校毕业生就业创业状况，了解用人单位对天津地区高校毕业生培养状况、就业服务的评价及对未来人才需求情况，天津市大中专毕业生就业指导中心将组织开展2017届毕业生就业创业状况调查工作。为保障此项工作顺利进行，现将有关事项通知如下：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1.调研组织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毕业生就业指导中心对问卷调查的组织实施工作进行统一组织。各学院请按照要求，组织学生落实调查并于指定时间内完成问卷调查工作。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2.毕业生数据库数据的调取工作</w:t>
      </w:r>
    </w:p>
    <w:p>
      <w:pPr>
        <w:pStyle w:val="15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天津市大中专毕业生就业指导中心已把我校学籍库中2017届夏季毕业生的身份证号等信息字段导入问卷平台系统，毕业生登录问卷平台，输入身</w:t>
      </w:r>
      <w:r>
        <w:rPr>
          <w:rFonts w:hint="eastAsia" w:ascii="仿宋_GB2312" w:eastAsia="仿宋_GB2312" w:cs="仿宋"/>
          <w:sz w:val="32"/>
          <w:szCs w:val="32"/>
        </w:rPr>
        <w:t xml:space="preserve">份证号即可参与问卷填答。 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3.调查时间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 xml:space="preserve">5月17日12：00—7月14日12:00。 </w:t>
      </w:r>
    </w:p>
    <w:p>
      <w:pPr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请各学院务必7月14日12时之前组织学生完成问卷调查。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4.调查方式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 xml:space="preserve">本次调查全部采取网络调查方式，毕业生可通过手机或电脑填答问卷。 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5.登录问卷系统的方式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 xml:space="preserve">为了方便毕业生填答，2017年调查问卷设置了手机版和电脑版两种版本。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 xml:space="preserve">手机版问卷系统：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（1）毕业生通过手机访问“天津市大学生就业创业信息网”（</w:t>
      </w:r>
      <w:r>
        <w:fldChar w:fldCharType="begin"/>
      </w:r>
      <w:r>
        <w:instrText xml:space="preserve"> HYPERLINK "http://www.tjbys.com）首页，点击" </w:instrText>
      </w:r>
      <w:r>
        <w:fldChar w:fldCharType="separate"/>
      </w:r>
      <w:r>
        <w:rPr>
          <w:rStyle w:val="10"/>
          <w:rFonts w:hint="eastAsia" w:ascii="仿宋_GB2312" w:eastAsia="仿宋_GB2312" w:cs="仿宋"/>
          <w:kern w:val="0"/>
          <w:sz w:val="32"/>
          <w:szCs w:val="32"/>
          <w:u w:val="none"/>
        </w:rPr>
        <w:t>www.tjbys.com）首页，</w:t>
      </w:r>
      <w:r>
        <w:rPr>
          <w:rStyle w:val="10"/>
          <w:rFonts w:hint="eastAsia" w:ascii="仿宋_GB2312" w:eastAsia="仿宋_GB2312" w:cs="仿宋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点击“2017京津冀地区高校毕业生就业创业状况问卷调查入口”</w:t>
      </w:r>
      <w:r>
        <w:rPr>
          <w:rFonts w:hint="eastAsia" w:ascii="仿宋_GB2312" w:eastAsia="仿宋_GB2312" w:cs="仿宋"/>
          <w:sz w:val="32"/>
          <w:szCs w:val="32"/>
        </w:rPr>
        <w:t xml:space="preserve"> 选择“天津”地区图标进入问卷填答系统</w:t>
      </w: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或直接识别二维码进入手机版问卷填答系统。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</w:rPr>
        <w:t>手机登录二维码：</w:t>
      </w:r>
      <w:r>
        <w:rPr>
          <w:rFonts w:ascii="仿宋_GB2312" w:eastAsia="仿宋_GB2312" w:cs="仿宋"/>
          <w:color w:val="000000"/>
          <w:kern w:val="0"/>
          <w:sz w:val="32"/>
          <w:szCs w:val="32"/>
        </w:rPr>
        <w:drawing>
          <wp:inline distT="0" distB="0" distL="0" distR="0">
            <wp:extent cx="1257300" cy="1257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（2）学院可通过学院的各类公众号、QQ群、微信群等公共交流平台、张贴海报等方式发布二维码，毕业生通过手机微信扫描或识别二维码，直接进入手机版问卷填答系统。 </w:t>
      </w:r>
    </w:p>
    <w:p>
      <w:pPr>
        <w:pStyle w:val="15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</w:p>
    <w:p>
      <w:pPr>
        <w:pStyle w:val="15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电脑版问卷系统：</w:t>
      </w:r>
    </w:p>
    <w:p>
      <w:pPr>
        <w:pStyle w:val="15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（1）毕业生通过电脑访问“天津市大学生就业创业信息网”（www.tjbys.com）首页，点击“2017京津冀地区高校毕业生就业创业状况问卷调查入口”，选择“天津”地区图标,进入问卷填答系统。 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（2）毕业生也可通过我校就业网“重要通知”栏目，进入“2017</w:t>
      </w:r>
      <w:r>
        <w:rPr>
          <w:rFonts w:hint="eastAsia" w:ascii="仿宋_GB2312" w:eastAsia="仿宋_GB2312" w:cs="仿宋"/>
          <w:sz w:val="32"/>
          <w:szCs w:val="32"/>
        </w:rPr>
        <w:t>京津冀地区高校毕业生就业创业状况问卷调查入口</w:t>
      </w:r>
      <w:r>
        <w:rPr>
          <w:rFonts w:hint="eastAsia" w:ascii="仿宋_GB2312" w:eastAsia="仿宋_GB2312" w:cs="仿宋"/>
          <w:kern w:val="0"/>
          <w:sz w:val="32"/>
          <w:szCs w:val="32"/>
        </w:rPr>
        <w:t>”通知，点击网址</w:t>
      </w:r>
      <w:r>
        <w:fldChar w:fldCharType="begin"/>
      </w:r>
      <w:r>
        <w:instrText xml:space="preserve"> HYPERLINK "http://123.57.145.24/bth/" </w:instrText>
      </w:r>
      <w:r>
        <w:fldChar w:fldCharType="separate"/>
      </w:r>
      <w:r>
        <w:rPr>
          <w:rStyle w:val="10"/>
          <w:rFonts w:ascii="仿宋_GB2312" w:eastAsia="仿宋_GB2312" w:cs="仿宋"/>
          <w:color w:val="auto"/>
          <w:kern w:val="0"/>
          <w:sz w:val="32"/>
          <w:szCs w:val="32"/>
        </w:rPr>
        <w:t>http://123.57.145.24/bth/</w:t>
      </w:r>
      <w:r>
        <w:rPr>
          <w:rStyle w:val="10"/>
          <w:rFonts w:ascii="仿宋_GB2312" w:eastAsia="仿宋_GB2312" w:cs="仿宋"/>
          <w:color w:val="auto"/>
          <w:kern w:val="0"/>
          <w:sz w:val="32"/>
          <w:szCs w:val="32"/>
        </w:rPr>
        <w:fldChar w:fldCharType="end"/>
      </w:r>
      <w:r>
        <w:rPr>
          <w:rFonts w:ascii="仿宋_GB2312" w:eastAsia="仿宋_GB2312" w:cs="仿宋"/>
          <w:kern w:val="0"/>
          <w:sz w:val="32"/>
          <w:szCs w:val="32"/>
        </w:rPr>
        <w:t>，选择</w:t>
      </w:r>
      <w:r>
        <w:rPr>
          <w:rFonts w:hint="eastAsia" w:ascii="仿宋_GB2312" w:eastAsia="仿宋_GB2312" w:cs="仿宋"/>
          <w:sz w:val="32"/>
          <w:szCs w:val="32"/>
        </w:rPr>
        <w:t>“天津”地区图标,进入问卷填答系统。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毕业生就业指导中心</w:t>
      </w:r>
    </w:p>
    <w:p>
      <w:pPr>
        <w:widowControl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2017年5月26日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ind w:right="601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3D"/>
    <w:rsid w:val="00001FF5"/>
    <w:rsid w:val="000112C6"/>
    <w:rsid w:val="00012FDB"/>
    <w:rsid w:val="0004064F"/>
    <w:rsid w:val="0004134A"/>
    <w:rsid w:val="00065412"/>
    <w:rsid w:val="00071FBB"/>
    <w:rsid w:val="000875C2"/>
    <w:rsid w:val="000A3237"/>
    <w:rsid w:val="000D02CB"/>
    <w:rsid w:val="00111852"/>
    <w:rsid w:val="001212B7"/>
    <w:rsid w:val="00122AC9"/>
    <w:rsid w:val="00125668"/>
    <w:rsid w:val="00126B3E"/>
    <w:rsid w:val="00134CDF"/>
    <w:rsid w:val="001368DA"/>
    <w:rsid w:val="00141603"/>
    <w:rsid w:val="00144AE4"/>
    <w:rsid w:val="001529B5"/>
    <w:rsid w:val="001537B3"/>
    <w:rsid w:val="001849FB"/>
    <w:rsid w:val="00187649"/>
    <w:rsid w:val="001B1929"/>
    <w:rsid w:val="001B2450"/>
    <w:rsid w:val="001E19B4"/>
    <w:rsid w:val="00207DD6"/>
    <w:rsid w:val="002230EF"/>
    <w:rsid w:val="0023313A"/>
    <w:rsid w:val="00240495"/>
    <w:rsid w:val="00254F5E"/>
    <w:rsid w:val="00256AF3"/>
    <w:rsid w:val="002747DB"/>
    <w:rsid w:val="002D0DE6"/>
    <w:rsid w:val="002F1A3C"/>
    <w:rsid w:val="00304409"/>
    <w:rsid w:val="00316589"/>
    <w:rsid w:val="00346C35"/>
    <w:rsid w:val="00354664"/>
    <w:rsid w:val="0039217E"/>
    <w:rsid w:val="003B0C98"/>
    <w:rsid w:val="003C0B6D"/>
    <w:rsid w:val="00401474"/>
    <w:rsid w:val="00450077"/>
    <w:rsid w:val="00452B7D"/>
    <w:rsid w:val="00456479"/>
    <w:rsid w:val="0045713D"/>
    <w:rsid w:val="00461EF7"/>
    <w:rsid w:val="0049390F"/>
    <w:rsid w:val="004B3F53"/>
    <w:rsid w:val="004E60D8"/>
    <w:rsid w:val="004F0C15"/>
    <w:rsid w:val="00512081"/>
    <w:rsid w:val="005425C4"/>
    <w:rsid w:val="00551FDF"/>
    <w:rsid w:val="005542CB"/>
    <w:rsid w:val="00555C73"/>
    <w:rsid w:val="00557D16"/>
    <w:rsid w:val="00587BBB"/>
    <w:rsid w:val="005A2289"/>
    <w:rsid w:val="005A5E62"/>
    <w:rsid w:val="005B0B80"/>
    <w:rsid w:val="005B1A1B"/>
    <w:rsid w:val="005C1648"/>
    <w:rsid w:val="005F50FA"/>
    <w:rsid w:val="006058FE"/>
    <w:rsid w:val="0061234D"/>
    <w:rsid w:val="00612B15"/>
    <w:rsid w:val="00674968"/>
    <w:rsid w:val="0067782D"/>
    <w:rsid w:val="00694667"/>
    <w:rsid w:val="006A67A2"/>
    <w:rsid w:val="006B5219"/>
    <w:rsid w:val="006D403D"/>
    <w:rsid w:val="00701218"/>
    <w:rsid w:val="00712E45"/>
    <w:rsid w:val="00713419"/>
    <w:rsid w:val="007366DC"/>
    <w:rsid w:val="007773AE"/>
    <w:rsid w:val="00791F30"/>
    <w:rsid w:val="00795B1E"/>
    <w:rsid w:val="007A2AAF"/>
    <w:rsid w:val="007D1F23"/>
    <w:rsid w:val="007D7CAA"/>
    <w:rsid w:val="007E6455"/>
    <w:rsid w:val="00803E04"/>
    <w:rsid w:val="00806F96"/>
    <w:rsid w:val="008156C0"/>
    <w:rsid w:val="0082045C"/>
    <w:rsid w:val="00823F68"/>
    <w:rsid w:val="00825D49"/>
    <w:rsid w:val="00877365"/>
    <w:rsid w:val="00877F64"/>
    <w:rsid w:val="008828F8"/>
    <w:rsid w:val="00887798"/>
    <w:rsid w:val="00905EDC"/>
    <w:rsid w:val="00926906"/>
    <w:rsid w:val="009428ED"/>
    <w:rsid w:val="00961615"/>
    <w:rsid w:val="00971D21"/>
    <w:rsid w:val="0097299A"/>
    <w:rsid w:val="00975170"/>
    <w:rsid w:val="00990FEA"/>
    <w:rsid w:val="009C30BE"/>
    <w:rsid w:val="009D65D3"/>
    <w:rsid w:val="009E234A"/>
    <w:rsid w:val="00A045D6"/>
    <w:rsid w:val="00A077D6"/>
    <w:rsid w:val="00A25F3D"/>
    <w:rsid w:val="00A27384"/>
    <w:rsid w:val="00A35D36"/>
    <w:rsid w:val="00A36621"/>
    <w:rsid w:val="00A44F0D"/>
    <w:rsid w:val="00A5696C"/>
    <w:rsid w:val="00A81533"/>
    <w:rsid w:val="00A82959"/>
    <w:rsid w:val="00AB11B5"/>
    <w:rsid w:val="00AE6741"/>
    <w:rsid w:val="00B027D4"/>
    <w:rsid w:val="00B37B73"/>
    <w:rsid w:val="00B80821"/>
    <w:rsid w:val="00BA3F8F"/>
    <w:rsid w:val="00BB086C"/>
    <w:rsid w:val="00BD2777"/>
    <w:rsid w:val="00BD77AB"/>
    <w:rsid w:val="00BF3F2E"/>
    <w:rsid w:val="00C16F4A"/>
    <w:rsid w:val="00C547ED"/>
    <w:rsid w:val="00C628FE"/>
    <w:rsid w:val="00C65123"/>
    <w:rsid w:val="00C809AD"/>
    <w:rsid w:val="00C93ABD"/>
    <w:rsid w:val="00CA4559"/>
    <w:rsid w:val="00CC2E94"/>
    <w:rsid w:val="00CD47A6"/>
    <w:rsid w:val="00CE7600"/>
    <w:rsid w:val="00CF0D4C"/>
    <w:rsid w:val="00D21891"/>
    <w:rsid w:val="00D35909"/>
    <w:rsid w:val="00D36B19"/>
    <w:rsid w:val="00D4085C"/>
    <w:rsid w:val="00D51441"/>
    <w:rsid w:val="00D554B8"/>
    <w:rsid w:val="00D645E3"/>
    <w:rsid w:val="00D661F9"/>
    <w:rsid w:val="00DB0D27"/>
    <w:rsid w:val="00DB50EF"/>
    <w:rsid w:val="00DB7422"/>
    <w:rsid w:val="00DE5154"/>
    <w:rsid w:val="00DE7F8F"/>
    <w:rsid w:val="00E01EDB"/>
    <w:rsid w:val="00E221F7"/>
    <w:rsid w:val="00E269E0"/>
    <w:rsid w:val="00E674FA"/>
    <w:rsid w:val="00E83B0A"/>
    <w:rsid w:val="00E95DF5"/>
    <w:rsid w:val="00EE5547"/>
    <w:rsid w:val="00F25845"/>
    <w:rsid w:val="00F75AC7"/>
    <w:rsid w:val="00F773CD"/>
    <w:rsid w:val="00F85417"/>
    <w:rsid w:val="00FA4D73"/>
    <w:rsid w:val="00FB1065"/>
    <w:rsid w:val="00FC250F"/>
    <w:rsid w:val="10E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uiPriority w:val="99"/>
    <w:rPr>
      <w:b/>
      <w:bCs/>
    </w:rPr>
  </w:style>
  <w:style w:type="paragraph" w:styleId="3">
    <w:name w:val="annotation text"/>
    <w:basedOn w:val="1"/>
    <w:link w:val="19"/>
    <w:unhideWhenUsed/>
    <w:uiPriority w:val="99"/>
    <w:pPr>
      <w:jc w:val="left"/>
    </w:pPr>
  </w:style>
  <w:style w:type="paragraph" w:styleId="4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unhideWhenUsed/>
    <w:uiPriority w:val="99"/>
    <w:rPr>
      <w:sz w:val="21"/>
      <w:szCs w:val="21"/>
    </w:rPr>
  </w:style>
  <w:style w:type="character" w:customStyle="1" w:styleId="13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6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8"/>
    <w:link w:val="4"/>
    <w:semiHidden/>
    <w:uiPriority w:val="99"/>
  </w:style>
  <w:style w:type="character" w:customStyle="1" w:styleId="18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9">
    <w:name w:val="批注文字 Char"/>
    <w:basedOn w:val="8"/>
    <w:link w:val="3"/>
    <w:semiHidden/>
    <w:uiPriority w:val="99"/>
  </w:style>
  <w:style w:type="character" w:customStyle="1" w:styleId="20">
    <w:name w:val="批注主题 Char"/>
    <w:basedOn w:val="19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2017-05-26T06:49:00Z</dcterms:created>
  <dc:creator>User</dc:creator>
  <cp:lastModifiedBy>张莘苑</cp:lastModifiedBy>
  <cp:lastPrinted>2017-05-15T02:12:00Z</cp:lastPrinted>
  <dcterms:modified xsi:type="dcterms:W3CDTF">2017-05-27T01:46:56Z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